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66" w:rsidRDefault="000A2E66" w:rsidP="00E16855">
      <w:r>
        <w:t xml:space="preserve">        TEXTOS DE CARLOS MARX</w:t>
      </w:r>
    </w:p>
    <w:p w:rsidR="000A2E66" w:rsidRDefault="000A2E66" w:rsidP="00E16855"/>
    <w:p w:rsidR="00E16855" w:rsidRDefault="00E16855" w:rsidP="00E16855">
      <w:r>
        <w:t xml:space="preserve">La primera premisa de toda historia humana es, naturalmente </w:t>
      </w:r>
      <w:proofErr w:type="spellStart"/>
      <w:r>
        <w:t>Ia</w:t>
      </w:r>
      <w:proofErr w:type="spellEnd"/>
      <w:r>
        <w:t xml:space="preserve"> existencia de individuos humanos vivientes. El primer estado de hecho comprobable es, por tanto, la organización corpórea de estos individuos y, como consecuencia de ello, su comportamiento hacia el resto de la </w:t>
      </w:r>
      <w:proofErr w:type="spellStart"/>
      <w:r>
        <w:t>naturaleza</w:t>
      </w:r>
      <w:proofErr w:type="gramStart"/>
      <w:r w:rsidR="000A2E66">
        <w:t>..</w:t>
      </w:r>
      <w:proofErr w:type="gramEnd"/>
      <w:r>
        <w:t>Podemos</w:t>
      </w:r>
      <w:proofErr w:type="spellEnd"/>
      <w:r>
        <w:t xml:space="preserve"> distinguir al hombre de los animales por la conciencia, por la religión o por lo que se quiera. Pero el hombre mismo se diferencia de los animales a partir del momento en que comienza a producir sus medios de vida, paso éste que se </w:t>
      </w:r>
      <w:r w:rsidR="0011445D">
        <w:t>haya</w:t>
      </w:r>
      <w:r>
        <w:t xml:space="preserve"> condicionado por su organización corporal. Al producir sus medios de vida, el hombre produce indirectamente su propia vida material.</w:t>
      </w:r>
      <w:r w:rsidR="005201A4">
        <w:t xml:space="preserve"> (La Ideología Alemana)</w:t>
      </w:r>
    </w:p>
    <w:p w:rsidR="00CF7C68" w:rsidRDefault="00E16855">
      <w:r w:rsidRPr="00E16855">
        <w:t>El trabajo es en primer término, un proceso entre la naturaleza y el hombre, proceso en que éste realiza, regula y controla mediante su propia acción su intercambio de materias con la naturaleza</w:t>
      </w:r>
      <w:r w:rsidR="005201A4">
        <w:t>..</w:t>
      </w:r>
      <w:r w:rsidRPr="00E16855">
        <w:t>. Pone en acción las fuerzas naturales que forman su corporeidad, los brazos y las piernas, la cabeza y la mano, para de ese modo asimilarse, bajo una forma útil para su propia vida, las materias que la naturaleza le brinda. Y a la par que de ese modo actúa sobre la naturaleza exterior a él y la transforma, transforma su propia naturaleza,</w:t>
      </w:r>
      <w:r w:rsidR="005201A4">
        <w:t>…</w:t>
      </w:r>
      <w:r w:rsidR="00861B7E">
        <w:t xml:space="preserve">  </w:t>
      </w:r>
      <w:r w:rsidRPr="00E16855">
        <w:t>Mientras permanezca trabajando, además de esforzar los órganos que trabajan, el obrero ha de aportar esa voluntad consciente del fin a que llamamos atención, atención que deberá ser tanto más reconcentrada cuanto menos atractivo sea el trabajo, por su carácter o por su ejecución, para quien lo realiza, es decir, cuanto menos disfrute de él el obrero como de un juego de sus f</w:t>
      </w:r>
      <w:r w:rsidR="005201A4">
        <w:t>uerzas físicas y espirituales</w:t>
      </w:r>
      <w:proofErr w:type="gramStart"/>
      <w:r w:rsidR="005201A4">
        <w:t>.(</w:t>
      </w:r>
      <w:proofErr w:type="gramEnd"/>
      <w:r w:rsidR="005201A4">
        <w:t xml:space="preserve"> El Capital)</w:t>
      </w:r>
    </w:p>
    <w:p w:rsidR="006D08EF" w:rsidRDefault="006D08EF">
      <w:r>
        <w:t>Los hombres, al producir,</w:t>
      </w:r>
      <w:r w:rsidR="00386CDC">
        <w:t xml:space="preserve"> </w:t>
      </w:r>
      <w:r>
        <w:t>no están solament</w:t>
      </w:r>
      <w:r w:rsidR="00386CDC">
        <w:t xml:space="preserve">e en relación con la naturaleza, </w:t>
      </w:r>
      <w:r>
        <w:t>sólo producen si colaboran de algún modo e intercambian sus actividades.</w:t>
      </w:r>
      <w:r w:rsidR="00386CDC">
        <w:t xml:space="preserve"> </w:t>
      </w:r>
      <w:r>
        <w:t>Para producir, establecen entre sí unos vínculos y unas relaciones bien determinados</w:t>
      </w:r>
      <w:proofErr w:type="gramStart"/>
      <w:r>
        <w:t>..</w:t>
      </w:r>
      <w:proofErr w:type="gramEnd"/>
      <w:r>
        <w:t xml:space="preserve"> Esas relaciones sociales que vinculan a los productores entre </w:t>
      </w:r>
      <w:proofErr w:type="spellStart"/>
      <w:r>
        <w:t>sí</w:t>
      </w:r>
      <w:proofErr w:type="gramStart"/>
      <w:r>
        <w:t>,las</w:t>
      </w:r>
      <w:proofErr w:type="spellEnd"/>
      <w:proofErr w:type="gramEnd"/>
      <w:r>
        <w:t xml:space="preserve"> condiciones en que intercambian sus actividades y participan en el conjunto global de la producción, difieren naturalmente de acuerdo con las características de los medios de producción. Con la invención de un nuevo ingenio de guerra, el arma de fuego, toda la organización del </w:t>
      </w:r>
      <w:r w:rsidR="00386CDC">
        <w:t>ejército</w:t>
      </w:r>
      <w:r>
        <w:t xml:space="preserve"> se modifica necesariamente y resultan transformadas las condiciones en que los individuos componen el </w:t>
      </w:r>
      <w:r w:rsidR="00386CDC">
        <w:t>ejército</w:t>
      </w:r>
      <w:r>
        <w:t xml:space="preserve"> y pueden actuar en cuanto tal. ..</w:t>
      </w:r>
      <w:r w:rsidR="00386CDC">
        <w:t>Significa</w:t>
      </w:r>
      <w:r>
        <w:t xml:space="preserve"> esto que las relaciones sociales conforme a las cuales los individuos </w:t>
      </w:r>
      <w:proofErr w:type="spellStart"/>
      <w:r>
        <w:t>producen</w:t>
      </w:r>
      <w:proofErr w:type="gramStart"/>
      <w:r>
        <w:t>,las</w:t>
      </w:r>
      <w:proofErr w:type="spellEnd"/>
      <w:proofErr w:type="gramEnd"/>
      <w:r>
        <w:t xml:space="preserve"> relaciones sociales de pro</w:t>
      </w:r>
      <w:r w:rsidR="00386CDC">
        <w:t>ducción cambian y se transforman</w:t>
      </w:r>
      <w:r>
        <w:t xml:space="preserve"> a tenor de la evolución y del desarrollo de los medios materiales de </w:t>
      </w:r>
      <w:proofErr w:type="spellStart"/>
      <w:r>
        <w:t>producción,de</w:t>
      </w:r>
      <w:proofErr w:type="spellEnd"/>
      <w:r>
        <w:t xml:space="preserve"> las fuerzas productivas</w:t>
      </w:r>
      <w:r w:rsidR="00386CDC">
        <w:t>.(Trabajo asalariado y Capital)</w:t>
      </w:r>
    </w:p>
    <w:p w:rsidR="005201A4" w:rsidRDefault="005201A4">
      <w:r>
        <w:t xml:space="preserve">…En </w:t>
      </w:r>
      <w:r>
        <w:t xml:space="preserve"> la producción social de su vida, los hombres contraen determinadas relaciones necesarias e independientes de su voluntad, relaciones de producción, que corresponden a una determinada fase de desarrollo de sus fuerzas productivas materiales. El conjunto de estas relaciones de producción forma la estructura económica de la sociedad, la base real sobre la que se </w:t>
      </w:r>
      <w:r>
        <w:t>levanta la superestructura  jurídica y po</w:t>
      </w:r>
      <w:r>
        <w:t>lítica y a la que corresponden determinadas formas de conciencia social. El modo de producción de la vida material condiciona el proceso de la vida social, política y espiritual en general. No es la conciencia del hombre la que determina su ser, sino, por el contrario, el ser social es lo que determina su conciencia. Al llegar a una determinada fase de desarrollo, las fuerzas productivas materiales de la sociedad entran en contradicción con las relaciones de producción existentes</w:t>
      </w:r>
      <w:r w:rsidR="000A2E66">
        <w:t>..</w:t>
      </w:r>
      <w:r>
        <w:t>. Y se abre así una época de revolución social. Al cambiar la base económica, se revoluciona, más o menos rápidamente, toda la inmensa superestructura erigida sobre ella</w:t>
      </w:r>
      <w:r w:rsidR="000A2E66">
        <w:t>…</w:t>
      </w:r>
      <w:r>
        <w:t xml:space="preserve"> Ninguna formación social desaparece antes de que se desarrollen todas las fuerzas productivas que caben dentro de ella, y jamás aparecen nuevas y más altas relaciones de producción antes de que las condiciones materiales para su existencia hayan madurado en el seno de la propia sociedad antigua.  A grandes rasgos, podemos designar como otras tantas épocas de progreso, en la formación económica de la sociedad, el modo de producción asiático, el antiguo, el feudal y el moderno burgués. Las relaciones burguesas de producción son la última forma antagónica del proceso social de producción; Pero las fuerzas productivas que se desarrollan en el seno de la sociedad burguesa brindan, al mismo tiempo, las condiciones materiales para la solución de este antago</w:t>
      </w:r>
      <w:r w:rsidR="000A2E66">
        <w:t xml:space="preserve">nismo. Con esta formación </w:t>
      </w:r>
      <w:r>
        <w:t>social se cierra, por tanto, la prehistoria de la sociedad humana.</w:t>
      </w:r>
      <w:r w:rsidR="000A2E66">
        <w:t xml:space="preserve">      (</w:t>
      </w:r>
      <w:proofErr w:type="spellStart"/>
      <w:r w:rsidR="000A2E66">
        <w:t>Prológo</w:t>
      </w:r>
      <w:proofErr w:type="spellEnd"/>
      <w:r w:rsidR="000A2E66">
        <w:t xml:space="preserve"> a la Contribución a la Crítica de la Economía Política)</w:t>
      </w:r>
      <w:bookmarkStart w:id="0" w:name="_GoBack"/>
      <w:bookmarkEnd w:id="0"/>
    </w:p>
    <w:sectPr w:rsidR="005201A4" w:rsidSect="00E168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55"/>
    <w:rsid w:val="000A2E66"/>
    <w:rsid w:val="0011445D"/>
    <w:rsid w:val="00386CDC"/>
    <w:rsid w:val="004F4E5D"/>
    <w:rsid w:val="005201A4"/>
    <w:rsid w:val="006D08EF"/>
    <w:rsid w:val="00861B7E"/>
    <w:rsid w:val="00CF7C68"/>
    <w:rsid w:val="00E168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855"/>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855"/>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Ottonello</dc:creator>
  <cp:lastModifiedBy>Florencia Ottonello</cp:lastModifiedBy>
  <cp:revision>2</cp:revision>
  <dcterms:created xsi:type="dcterms:W3CDTF">2023-05-17T19:44:00Z</dcterms:created>
  <dcterms:modified xsi:type="dcterms:W3CDTF">2023-05-17T21:36:00Z</dcterms:modified>
</cp:coreProperties>
</file>